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2A0" w:rsidRDefault="00ED0EF1">
      <w:r>
        <w:t>SKUPNO POROČILO ZDRAVJE V VRTCU</w:t>
      </w:r>
    </w:p>
    <w:p w:rsidR="00ED0EF1" w:rsidRDefault="00ED0EF1"/>
    <w:p w:rsidR="00ED0EF1" w:rsidRDefault="00ED0EF1">
      <w:r>
        <w:t>IGRALNICA PETRA ZAJCA</w:t>
      </w:r>
    </w:p>
    <w:p w:rsidR="00ED0EF1" w:rsidRPr="00ED0EF1" w:rsidRDefault="00ED0EF1" w:rsidP="00ED0EF1">
      <w:pPr>
        <w:jc w:val="both"/>
        <w:rPr>
          <w:rFonts w:cstheme="minorHAnsi"/>
        </w:rPr>
      </w:pPr>
      <w:r w:rsidRPr="00ED0EF1">
        <w:rPr>
          <w:rFonts w:cstheme="minorHAnsi"/>
        </w:rPr>
        <w:t xml:space="preserve">Varnost v prometu/na </w:t>
      </w:r>
      <w:proofErr w:type="spellStart"/>
      <w:r w:rsidRPr="00ED0EF1">
        <w:rPr>
          <w:rFonts w:cstheme="minorHAnsi"/>
        </w:rPr>
        <w:t>igrišČ</w:t>
      </w:r>
      <w:r w:rsidRPr="00ED0EF1">
        <w:rPr>
          <w:rFonts w:cstheme="minorHAnsi"/>
        </w:rPr>
        <w:t>u</w:t>
      </w:r>
      <w:proofErr w:type="spellEnd"/>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Otroci so se seznanili z različ</w:t>
      </w:r>
      <w:r w:rsidRPr="00ED0EF1">
        <w:rPr>
          <w:rFonts w:cstheme="minorHAnsi"/>
        </w:rPr>
        <w:t xml:space="preserve">nimi prevoznimi sredstvi in stroji z opazovanjem </w:t>
      </w:r>
      <w:proofErr w:type="spellStart"/>
      <w:r w:rsidRPr="00ED0EF1">
        <w:rPr>
          <w:rFonts w:cstheme="minorHAnsi"/>
        </w:rPr>
        <w:t>kartonk</w:t>
      </w:r>
      <w:proofErr w:type="spellEnd"/>
      <w:r w:rsidRPr="00ED0EF1">
        <w:rPr>
          <w:rFonts w:cstheme="minorHAnsi"/>
        </w:rPr>
        <w:t xml:space="preserve"> iz knjižnice.</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 xml:space="preserve">Komentirali so videno. Spoznali so zgodbo </w:t>
      </w:r>
      <w:proofErr w:type="spellStart"/>
      <w:r w:rsidRPr="00ED0EF1">
        <w:rPr>
          <w:rFonts w:cstheme="minorHAnsi"/>
        </w:rPr>
        <w:t>kartonke</w:t>
      </w:r>
      <w:proofErr w:type="spellEnd"/>
      <w:r w:rsidRPr="00ED0EF1">
        <w:rPr>
          <w:rFonts w:cstheme="minorHAnsi"/>
        </w:rPr>
        <w:t xml:space="preserve"> "Modri avtobus" avtorice J. Oliver. Sodelovali</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so pri nastajanju ceste v igralnici, si sestavili železnico in naredili morje. Izdelano smo imeli tudi</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garažno hišo. Po izdelani cesti so se vozili z avtomobili, opazovali premikanje vlaka po železniških</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tirih in se z ladja</w:t>
      </w:r>
      <w:r w:rsidRPr="00ED0EF1">
        <w:rPr>
          <w:rFonts w:cstheme="minorHAnsi"/>
        </w:rPr>
        <w:t>mi premikali po morju. Na igrišč</w:t>
      </w:r>
      <w:r w:rsidRPr="00ED0EF1">
        <w:rPr>
          <w:rFonts w:cstheme="minorHAnsi"/>
        </w:rPr>
        <w:t>u so se igrali na avtomobilu. Opravili smo sprehod</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z opazovanjem prometnih znakov, prehodov za pešce, avtobusne postaje s prihodom avtobusa ter</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ostalih prevoznih sredstev. Seznanili so se z varno hojo v prometu. Nadalje smo se pogovarjali, da</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prevozna sredstva onesnažujejo okolje. Otroci so spoznali, kako pomembni sta hoja ter vožnja s</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kolesom za zdravje. Seznanili so se, da obsta</w:t>
      </w:r>
      <w:r w:rsidRPr="00ED0EF1">
        <w:rPr>
          <w:rFonts w:cstheme="minorHAnsi"/>
        </w:rPr>
        <w:t>jajo prevozna sredstva na različ</w:t>
      </w:r>
      <w:r w:rsidRPr="00ED0EF1">
        <w:rPr>
          <w:rFonts w:cstheme="minorHAnsi"/>
        </w:rPr>
        <w:t>ne pogone in sodelovali</w:t>
      </w:r>
    </w:p>
    <w:p w:rsidR="00ED0EF1" w:rsidRPr="00ED0EF1" w:rsidRDefault="00ED0EF1" w:rsidP="00ED0EF1">
      <w:pPr>
        <w:autoSpaceDE w:val="0"/>
        <w:autoSpaceDN w:val="0"/>
        <w:adjustRightInd w:val="0"/>
        <w:spacing w:after="0" w:line="240" w:lineRule="auto"/>
        <w:jc w:val="both"/>
        <w:rPr>
          <w:rFonts w:cstheme="minorHAnsi"/>
        </w:rPr>
      </w:pPr>
      <w:r w:rsidRPr="00ED0EF1">
        <w:rPr>
          <w:rFonts w:cstheme="minorHAnsi"/>
        </w:rPr>
        <w:t>pri nastajanju avtomobila na zrak. Nad igro z avtomobilom na zrak so bili zelo navdušeni.</w:t>
      </w:r>
    </w:p>
    <w:p w:rsidR="00ED0EF1" w:rsidRDefault="00ED0EF1"/>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sidRPr="00C11569">
        <w:rPr>
          <w:b/>
          <w:i/>
          <w:iCs/>
          <w:noProof/>
          <w:lang w:eastAsia="sl-SI"/>
        </w:rPr>
        <w:drawing>
          <wp:inline distT="0" distB="0" distL="0" distR="0" wp14:anchorId="5AB0AC59" wp14:editId="46D0BB62">
            <wp:extent cx="2170706" cy="1628319"/>
            <wp:effectExtent l="0" t="0" r="1270" b="0"/>
            <wp:docPr id="1" name="Picture 1" descr="E:\2020\DSC0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DSC0238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87294" cy="1640762"/>
                    </a:xfrm>
                    <a:prstGeom prst="rect">
                      <a:avLst/>
                    </a:prstGeom>
                    <a:noFill/>
                    <a:ln>
                      <a:noFill/>
                    </a:ln>
                  </pic:spPr>
                </pic:pic>
              </a:graphicData>
            </a:graphic>
          </wp:inline>
        </w:drawing>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Spoznavanje in opazovanje različnih prevoznih sredstev in strojev.</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pPr>
        <w:autoSpaceDE w:val="0"/>
        <w:autoSpaceDN w:val="0"/>
        <w:adjustRightInd w:val="0"/>
        <w:spacing w:after="0" w:line="240" w:lineRule="auto"/>
        <w:rPr>
          <w:b/>
          <w:i/>
          <w:iCs/>
          <w:noProof/>
          <w:lang w:eastAsia="sl-SI"/>
        </w:rPr>
      </w:pPr>
      <w:r w:rsidRPr="00C11569">
        <w:rPr>
          <w:b/>
          <w:i/>
          <w:iCs/>
          <w:noProof/>
          <w:lang w:eastAsia="sl-SI"/>
        </w:rPr>
        <w:drawing>
          <wp:inline distT="0" distB="0" distL="0" distR="0" wp14:anchorId="50B16B67" wp14:editId="41722F3A">
            <wp:extent cx="2170430" cy="1628111"/>
            <wp:effectExtent l="0" t="0" r="1270" b="0"/>
            <wp:docPr id="2" name="Picture 2" descr="E:\2020\DSC0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DSC023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8952" cy="1642005"/>
                    </a:xfrm>
                    <a:prstGeom prst="rect">
                      <a:avLst/>
                    </a:prstGeom>
                    <a:noFill/>
                    <a:ln>
                      <a:noFill/>
                    </a:ln>
                  </pic:spPr>
                </pic:pic>
              </a:graphicData>
            </a:graphic>
          </wp:inline>
        </w:drawing>
      </w:r>
      <w:r>
        <w:rPr>
          <w:b/>
          <w:i/>
          <w:iCs/>
          <w:noProof/>
          <w:lang w:eastAsia="sl-SI"/>
        </w:rPr>
        <w:t xml:space="preserve">                              </w:t>
      </w:r>
      <w:r w:rsidRPr="00C11569">
        <w:rPr>
          <w:b/>
          <w:i/>
          <w:iCs/>
          <w:noProof/>
          <w:lang w:eastAsia="sl-SI"/>
        </w:rPr>
        <w:drawing>
          <wp:inline distT="0" distB="0" distL="0" distR="0" wp14:anchorId="548A919F" wp14:editId="63015A86">
            <wp:extent cx="2170430" cy="1628112"/>
            <wp:effectExtent l="0" t="0" r="1270" b="0"/>
            <wp:docPr id="3" name="Picture 3" descr="E:\2020\DSC0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DSC023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5458" cy="1639385"/>
                    </a:xfrm>
                    <a:prstGeom prst="rect">
                      <a:avLst/>
                    </a:prstGeom>
                    <a:noFill/>
                    <a:ln>
                      <a:noFill/>
                    </a:ln>
                  </pic:spPr>
                </pic:pic>
              </a:graphicData>
            </a:graphic>
          </wp:inline>
        </w:drawing>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Igra s prevoznimi sredstvi, garažno hišo, ...</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sidRPr="005D0F4D">
        <w:rPr>
          <w:b/>
          <w:i/>
          <w:iCs/>
          <w:noProof/>
          <w:lang w:eastAsia="sl-SI"/>
        </w:rPr>
        <w:drawing>
          <wp:inline distT="0" distB="0" distL="0" distR="0" wp14:anchorId="45FAB7BF" wp14:editId="3E67F7E6">
            <wp:extent cx="2169215" cy="1627200"/>
            <wp:effectExtent l="0" t="0" r="2540" b="0"/>
            <wp:docPr id="6" name="Picture 6" descr="E:\2020\DSC0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DSC023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215" cy="1627200"/>
                    </a:xfrm>
                    <a:prstGeom prst="rect">
                      <a:avLst/>
                    </a:prstGeom>
                    <a:noFill/>
                    <a:ln>
                      <a:noFill/>
                    </a:ln>
                  </pic:spPr>
                </pic:pic>
              </a:graphicData>
            </a:graphic>
          </wp:inline>
        </w:drawing>
      </w:r>
      <w:r>
        <w:rPr>
          <w:rFonts w:ascii="Montserrat-Bold" w:hAnsi="Montserrat-Bold" w:cs="Montserrat-Bold"/>
          <w:b/>
          <w:bCs/>
          <w:color w:val="535050"/>
          <w:sz w:val="20"/>
          <w:szCs w:val="20"/>
        </w:rPr>
        <w:t xml:space="preserve">                              </w:t>
      </w:r>
      <w:r w:rsidRPr="005D0F4D">
        <w:rPr>
          <w:b/>
          <w:i/>
          <w:iCs/>
          <w:noProof/>
          <w:lang w:eastAsia="sl-SI"/>
        </w:rPr>
        <w:drawing>
          <wp:inline distT="0" distB="0" distL="0" distR="0" wp14:anchorId="359E0068" wp14:editId="0982650F">
            <wp:extent cx="2169215" cy="1627200"/>
            <wp:effectExtent l="0" t="0" r="2540" b="0"/>
            <wp:docPr id="7" name="Picture 7" descr="E:\2020\DSC0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0\DSC023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215" cy="1627200"/>
                    </a:xfrm>
                    <a:prstGeom prst="rect">
                      <a:avLst/>
                    </a:prstGeom>
                    <a:noFill/>
                    <a:ln>
                      <a:noFill/>
                    </a:ln>
                  </pic:spPr>
                </pic:pic>
              </a:graphicData>
            </a:graphic>
          </wp:inline>
        </w:drawing>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z ladjami na morju, ...                                                             z vlakom po železniških tirih.</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sidRPr="005D0F4D">
        <w:rPr>
          <w:b/>
          <w:i/>
          <w:iCs/>
          <w:noProof/>
          <w:lang w:eastAsia="sl-SI"/>
        </w:rPr>
        <w:drawing>
          <wp:inline distT="0" distB="0" distL="0" distR="0" wp14:anchorId="6A6BAAAB" wp14:editId="3F7F4121">
            <wp:extent cx="2169215" cy="1627200"/>
            <wp:effectExtent l="0" t="0" r="2540" b="0"/>
            <wp:docPr id="4" name="Picture 4" descr="E:\2020\DSC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DSC023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215" cy="1627200"/>
                    </a:xfrm>
                    <a:prstGeom prst="rect">
                      <a:avLst/>
                    </a:prstGeom>
                    <a:noFill/>
                    <a:ln>
                      <a:noFill/>
                    </a:ln>
                  </pic:spPr>
                </pic:pic>
              </a:graphicData>
            </a:graphic>
          </wp:inline>
        </w:drawing>
      </w:r>
      <w:r>
        <w:rPr>
          <w:rFonts w:ascii="Montserrat-Bold" w:hAnsi="Montserrat-Bold" w:cs="Montserrat-Bold"/>
          <w:b/>
          <w:bCs/>
          <w:color w:val="535050"/>
          <w:sz w:val="20"/>
          <w:szCs w:val="20"/>
        </w:rPr>
        <w:t xml:space="preserve">                              </w:t>
      </w:r>
      <w:r w:rsidRPr="005D0F4D">
        <w:rPr>
          <w:b/>
          <w:i/>
          <w:iCs/>
          <w:noProof/>
          <w:lang w:eastAsia="sl-SI"/>
        </w:rPr>
        <w:drawing>
          <wp:inline distT="0" distB="0" distL="0" distR="0" wp14:anchorId="0FF2751E" wp14:editId="6383C97A">
            <wp:extent cx="2169215" cy="1627200"/>
            <wp:effectExtent l="0" t="0" r="2540" b="0"/>
            <wp:docPr id="5" name="Picture 5" descr="E:\2020\DSC0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DSC023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215" cy="1627200"/>
                    </a:xfrm>
                    <a:prstGeom prst="rect">
                      <a:avLst/>
                    </a:prstGeom>
                    <a:noFill/>
                    <a:ln>
                      <a:noFill/>
                    </a:ln>
                  </pic:spPr>
                </pic:pic>
              </a:graphicData>
            </a:graphic>
          </wp:inline>
        </w:drawing>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 xml:space="preserve">Vožnja s tricikli in </w:t>
      </w:r>
      <w:proofErr w:type="spellStart"/>
      <w:r>
        <w:rPr>
          <w:rFonts w:ascii="Montserrat-Bold" w:hAnsi="Montserrat-Bold" w:cs="Montserrat-Bold"/>
          <w:b/>
          <w:bCs/>
          <w:color w:val="535050"/>
          <w:sz w:val="20"/>
          <w:szCs w:val="20"/>
        </w:rPr>
        <w:t>poganjalci</w:t>
      </w:r>
      <w:proofErr w:type="spellEnd"/>
      <w:r>
        <w:rPr>
          <w:rFonts w:ascii="Montserrat-Bold" w:hAnsi="Montserrat-Bold" w:cs="Montserrat-Bold"/>
          <w:b/>
          <w:bCs/>
          <w:color w:val="535050"/>
          <w:sz w:val="20"/>
          <w:szCs w:val="20"/>
        </w:rPr>
        <w:t>.</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sidRPr="00A21C31">
        <w:rPr>
          <w:b/>
          <w:i/>
          <w:iCs/>
          <w:noProof/>
          <w:lang w:eastAsia="sl-SI"/>
        </w:rPr>
        <w:drawing>
          <wp:inline distT="0" distB="0" distL="0" distR="0" wp14:anchorId="51D53565" wp14:editId="7B6E48FE">
            <wp:extent cx="2169215" cy="1627200"/>
            <wp:effectExtent l="0" t="0" r="2540" b="0"/>
            <wp:docPr id="9" name="Picture 9" descr="E:\2020\DSC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DSC023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9215" cy="1627200"/>
                    </a:xfrm>
                    <a:prstGeom prst="rect">
                      <a:avLst/>
                    </a:prstGeom>
                    <a:noFill/>
                    <a:ln>
                      <a:noFill/>
                    </a:ln>
                  </pic:spPr>
                </pic:pic>
              </a:graphicData>
            </a:graphic>
          </wp:inline>
        </w:drawing>
      </w:r>
      <w:r>
        <w:rPr>
          <w:rFonts w:ascii="Montserrat-Bold" w:hAnsi="Montserrat-Bold" w:cs="Montserrat-Bold"/>
          <w:b/>
          <w:bCs/>
          <w:color w:val="535050"/>
          <w:sz w:val="20"/>
          <w:szCs w:val="20"/>
        </w:rPr>
        <w:t xml:space="preserve">                               </w:t>
      </w:r>
      <w:r w:rsidRPr="00A21C31">
        <w:rPr>
          <w:b/>
          <w:i/>
          <w:iCs/>
          <w:noProof/>
          <w:lang w:eastAsia="sl-SI"/>
        </w:rPr>
        <w:drawing>
          <wp:inline distT="0" distB="0" distL="0" distR="0" wp14:anchorId="50F3284A" wp14:editId="1B5D8E01">
            <wp:extent cx="2169215" cy="1627200"/>
            <wp:effectExtent l="0" t="0" r="2540" b="0"/>
            <wp:docPr id="8" name="Picture 8" descr="E:\2020\DSC0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0\DSC023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9215" cy="1627200"/>
                    </a:xfrm>
                    <a:prstGeom prst="rect">
                      <a:avLst/>
                    </a:prstGeom>
                    <a:noFill/>
                    <a:ln>
                      <a:noFill/>
                    </a:ln>
                  </pic:spPr>
                </pic:pic>
              </a:graphicData>
            </a:graphic>
          </wp:inline>
        </w:drawing>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 xml:space="preserve">Igre z avtom na pogon balona                               in               ogled avtobusne postaje s prihodom in </w:t>
      </w:r>
    </w:p>
    <w:p w:rsidR="00ED0EF1" w:rsidRDefault="00ED0EF1" w:rsidP="00ED0EF1">
      <w:pPr>
        <w:rPr>
          <w:rFonts w:ascii="Montserrat-Bold" w:hAnsi="Montserrat-Bold" w:cs="Montserrat-Bold"/>
          <w:b/>
          <w:bCs/>
          <w:color w:val="535050"/>
          <w:sz w:val="20"/>
          <w:szCs w:val="20"/>
        </w:rPr>
      </w:pPr>
      <w:r>
        <w:rPr>
          <w:rFonts w:ascii="Montserrat-Bold" w:hAnsi="Montserrat-Bold" w:cs="Montserrat-Bold"/>
          <w:b/>
          <w:bCs/>
          <w:color w:val="535050"/>
          <w:sz w:val="20"/>
          <w:szCs w:val="20"/>
        </w:rPr>
        <w:t xml:space="preserve">                                                                                                    odhodom avtobusa</w:t>
      </w:r>
    </w:p>
    <w:p w:rsidR="00ED0EF1" w:rsidRDefault="00ED0EF1" w:rsidP="00ED0EF1">
      <w:pPr>
        <w:rPr>
          <w:rFonts w:ascii="Montserrat-Bold" w:hAnsi="Montserrat-Bold" w:cs="Montserrat-Bold"/>
          <w:b/>
          <w:bCs/>
          <w:color w:val="535050"/>
          <w:sz w:val="20"/>
          <w:szCs w:val="20"/>
        </w:rPr>
      </w:pP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Narava in varovanje okolja</w:t>
      </w:r>
    </w:p>
    <w:p w:rsidR="00ED0EF1" w:rsidRPr="00ED0EF1" w:rsidRDefault="00ED0EF1" w:rsidP="00ED0EF1">
      <w:pPr>
        <w:autoSpaceDE w:val="0"/>
        <w:autoSpaceDN w:val="0"/>
        <w:adjustRightInd w:val="0"/>
        <w:spacing w:after="0" w:line="240" w:lineRule="auto"/>
        <w:rPr>
          <w:rFonts w:cstheme="minorHAnsi"/>
        </w:rPr>
      </w:pP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Z otroki smo se pogo</w:t>
      </w:r>
      <w:r>
        <w:rPr>
          <w:rFonts w:cstheme="minorHAnsi"/>
        </w:rPr>
        <w:t>varjali o posledicah kopič</w:t>
      </w:r>
      <w:r w:rsidRPr="00ED0EF1">
        <w:rPr>
          <w:rFonts w:cstheme="minorHAnsi"/>
        </w:rPr>
        <w:t>enja odpadkov za okolje in zdravje. Seznanili so se</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s pravilnim odlaganjem odpadkov. Na sprehodu smo opazovali kakšne zabojnike vse imamo in za</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 xml:space="preserve">kakšne vrste odpadkov. Poslušali so zgodbo knjige z </w:t>
      </w:r>
      <w:r>
        <w:rPr>
          <w:rFonts w:cstheme="minorHAnsi"/>
        </w:rPr>
        <w:t>naslovom "Potovanje male plastič</w:t>
      </w:r>
      <w:r w:rsidRPr="00ED0EF1">
        <w:rPr>
          <w:rFonts w:cstheme="minorHAnsi"/>
        </w:rPr>
        <w:t>ne</w:t>
      </w:r>
      <w:r>
        <w:rPr>
          <w:rFonts w:cstheme="minorHAnsi"/>
        </w:rPr>
        <w:t xml:space="preserve"> vreč</w:t>
      </w:r>
      <w:r w:rsidRPr="00ED0EF1">
        <w:rPr>
          <w:rFonts w:cstheme="minorHAnsi"/>
        </w:rPr>
        <w:t>ke"</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avtorice M. Podgoršek. Ob slikah knjige so sami pripovedovali zgodbo. Ustvarili so mandale iz naravnega</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materiala-semen. Izdelali so plakat z rožami, katere so predhodno izrezali s škarjami iz starih</w:t>
      </w:r>
    </w:p>
    <w:p w:rsidR="00ED0EF1" w:rsidRPr="00ED0EF1" w:rsidRDefault="00ED0EF1" w:rsidP="00ED0EF1">
      <w:pPr>
        <w:autoSpaceDE w:val="0"/>
        <w:autoSpaceDN w:val="0"/>
        <w:adjustRightInd w:val="0"/>
        <w:spacing w:after="0" w:line="240" w:lineRule="auto"/>
        <w:rPr>
          <w:rFonts w:cstheme="minorHAnsi"/>
        </w:rPr>
      </w:pPr>
      <w:r>
        <w:rPr>
          <w:rFonts w:cstheme="minorHAnsi"/>
        </w:rPr>
        <w:t>časopisov. V lonč</w:t>
      </w:r>
      <w:r w:rsidRPr="00ED0EF1">
        <w:rPr>
          <w:rFonts w:cstheme="minorHAnsi"/>
        </w:rPr>
        <w:t>ke smo sejali paradižnik in rože. Posejano smo opazovali in beležili spremembe.</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Otroci so spoznali, da rastline za rast potrebujejo vodo. Sami so skrbeli za posejana semena in jih</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skrbno zalivali. Spoznavali so živo naravo v igralnici in jo opazovali na sprehodih. Opazovali smo tudi</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prebuj</w:t>
      </w:r>
      <w:r>
        <w:rPr>
          <w:rFonts w:cstheme="minorHAnsi"/>
        </w:rPr>
        <w:t>anje narave v pomladnem letnem č</w:t>
      </w:r>
      <w:r w:rsidRPr="00ED0EF1">
        <w:rPr>
          <w:rFonts w:cstheme="minorHAnsi"/>
        </w:rPr>
        <w:t>asu. Izvedli smo opazovalne sprehode v gozd. Usvojili so</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 xml:space="preserve">pesem "Pomlad" avtorice O. </w:t>
      </w:r>
      <w:proofErr w:type="spellStart"/>
      <w:r w:rsidRPr="00ED0EF1">
        <w:rPr>
          <w:rFonts w:cstheme="minorHAnsi"/>
        </w:rPr>
        <w:t>Denac</w:t>
      </w:r>
      <w:proofErr w:type="spellEnd"/>
      <w:r w:rsidRPr="00ED0EF1">
        <w:rPr>
          <w:rFonts w:cstheme="minorHAnsi"/>
        </w:rPr>
        <w:t xml:space="preserve"> in ljudsko "Imam dolino zeleno".</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noProof/>
          <w:szCs w:val="24"/>
          <w:lang w:eastAsia="sl-SI"/>
        </w:rPr>
        <w:drawing>
          <wp:inline distT="0" distB="0" distL="0" distR="0" wp14:anchorId="3CDD0A74" wp14:editId="06E6D8BD">
            <wp:extent cx="2146300" cy="1609725"/>
            <wp:effectExtent l="0" t="0" r="6350" b="9525"/>
            <wp:docPr id="1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708" cy="1614531"/>
                    </a:xfrm>
                    <a:prstGeom prst="rect">
                      <a:avLst/>
                    </a:prstGeom>
                  </pic:spPr>
                </pic:pic>
              </a:graphicData>
            </a:graphic>
          </wp:inline>
        </w:drawing>
      </w:r>
      <w:r>
        <w:rPr>
          <w:rFonts w:ascii="Montserrat-Bold" w:hAnsi="Montserrat-Bold" w:cs="Montserrat-Bold"/>
          <w:b/>
          <w:bCs/>
          <w:color w:val="535050"/>
          <w:sz w:val="20"/>
          <w:szCs w:val="20"/>
        </w:rPr>
        <w:t xml:space="preserve">                               </w:t>
      </w:r>
      <w:r>
        <w:rPr>
          <w:noProof/>
          <w:lang w:eastAsia="sl-SI"/>
        </w:rPr>
        <w:drawing>
          <wp:inline distT="0" distB="0" distL="0" distR="0" wp14:anchorId="611580E8" wp14:editId="10FF319B">
            <wp:extent cx="2057400" cy="2041296"/>
            <wp:effectExtent l="0" t="0" r="0" b="0"/>
            <wp:docPr id="1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rotWithShape="1">
                    <a:blip r:embed="rId14">
                      <a:extLst>
                        <a:ext uri="{28A0092B-C50C-407E-A947-70E740481C1C}">
                          <a14:useLocalDpi xmlns:a14="http://schemas.microsoft.com/office/drawing/2010/main" val="0"/>
                        </a:ext>
                      </a:extLst>
                    </a:blip>
                    <a:srcRect l="7714" t="27938" r="19286" b="18412"/>
                    <a:stretch/>
                  </pic:blipFill>
                  <pic:spPr bwMode="auto">
                    <a:xfrm>
                      <a:off x="0" y="0"/>
                      <a:ext cx="2078700" cy="2062429"/>
                    </a:xfrm>
                    <a:prstGeom prst="rect">
                      <a:avLst/>
                    </a:prstGeom>
                    <a:ln>
                      <a:noFill/>
                    </a:ln>
                    <a:extLst>
                      <a:ext uri="{53640926-AAD7-44D8-BBD7-CCE9431645EC}">
                        <a14:shadowObscured xmlns:a14="http://schemas.microsoft.com/office/drawing/2010/main"/>
                      </a:ext>
                    </a:extLst>
                  </pic:spPr>
                </pic:pic>
              </a:graphicData>
            </a:graphic>
          </wp:inline>
        </w:drawing>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lastRenderedPageBreak/>
        <w:t>Izdelovanje mandal.</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sidRPr="00B97D56">
        <w:rPr>
          <w:rFonts w:ascii="Monotype Corsiva" w:hAnsi="Monotype Corsiva"/>
          <w:noProof/>
          <w:sz w:val="32"/>
          <w:szCs w:val="32"/>
          <w:lang w:eastAsia="sl-SI"/>
        </w:rPr>
        <w:drawing>
          <wp:inline distT="0" distB="0" distL="0" distR="0" wp14:anchorId="291EBB50" wp14:editId="1B04A1CA">
            <wp:extent cx="2146325" cy="1609725"/>
            <wp:effectExtent l="0" t="0" r="6350" b="0"/>
            <wp:docPr id="10" name="Picture 10" descr="E:\2020-2021\Slike\DSC0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2021\Slike\DSC025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247" cy="1621667"/>
                    </a:xfrm>
                    <a:prstGeom prst="rect">
                      <a:avLst/>
                    </a:prstGeom>
                    <a:noFill/>
                    <a:ln>
                      <a:noFill/>
                    </a:ln>
                  </pic:spPr>
                </pic:pic>
              </a:graphicData>
            </a:graphic>
          </wp:inline>
        </w:drawing>
      </w:r>
      <w:r>
        <w:rPr>
          <w:rFonts w:ascii="Montserrat-Bold" w:hAnsi="Montserrat-Bold" w:cs="Montserrat-Bold"/>
          <w:b/>
          <w:bCs/>
          <w:color w:val="535050"/>
          <w:sz w:val="20"/>
          <w:szCs w:val="20"/>
        </w:rPr>
        <w:t xml:space="preserve">                                </w:t>
      </w:r>
      <w:r w:rsidRPr="00F60724">
        <w:rPr>
          <w:rFonts w:ascii="Montserrat-Bold" w:hAnsi="Montserrat-Bold" w:cs="Montserrat-Bold"/>
          <w:b/>
          <w:bCs/>
          <w:noProof/>
          <w:color w:val="535050"/>
          <w:sz w:val="20"/>
          <w:szCs w:val="20"/>
          <w:lang w:eastAsia="sl-SI"/>
        </w:rPr>
        <w:drawing>
          <wp:inline distT="0" distB="0" distL="0" distR="0" wp14:anchorId="1BBF7EED" wp14:editId="1C751AF3">
            <wp:extent cx="2181225" cy="1636210"/>
            <wp:effectExtent l="0" t="0" r="0" b="2540"/>
            <wp:docPr id="16" name="Picture 16" descr="E:\2020-2021\Slike 8. 4. 2021\DSC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2021\Slike 8. 4. 2021\DSC02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1377" cy="1643825"/>
                    </a:xfrm>
                    <a:prstGeom prst="rect">
                      <a:avLst/>
                    </a:prstGeom>
                    <a:noFill/>
                    <a:ln>
                      <a:noFill/>
                    </a:ln>
                  </pic:spPr>
                </pic:pic>
              </a:graphicData>
            </a:graphic>
          </wp:inline>
        </w:drawing>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Sejali smo paradižnik in rože.                                                 Skrbeli smo za čisto okolje.</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Zdrav nač</w:t>
      </w:r>
      <w:r w:rsidRPr="00ED0EF1">
        <w:rPr>
          <w:rFonts w:cstheme="minorHAnsi"/>
        </w:rPr>
        <w:t>in življenja</w:t>
      </w:r>
    </w:p>
    <w:p w:rsidR="00ED0EF1" w:rsidRPr="00ED0EF1" w:rsidRDefault="00ED0EF1" w:rsidP="00ED0EF1">
      <w:pPr>
        <w:autoSpaceDE w:val="0"/>
        <w:autoSpaceDN w:val="0"/>
        <w:adjustRightInd w:val="0"/>
        <w:spacing w:after="0" w:line="240" w:lineRule="auto"/>
        <w:rPr>
          <w:rFonts w:cstheme="minorHAnsi"/>
          <w:b/>
          <w:bCs/>
        </w:rPr>
      </w:pP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Otroci so se seznanili, da se je potrebno za hojo po snegu primerno obleci in obuti. Spoznali so, da</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se pozimi za bivanje na prostem mora</w:t>
      </w:r>
      <w:r>
        <w:rPr>
          <w:rFonts w:cstheme="minorHAnsi"/>
        </w:rPr>
        <w:t>mo obleci toplo. Spretnost oblačenja in slač</w:t>
      </w:r>
      <w:r w:rsidRPr="00ED0EF1">
        <w:rPr>
          <w:rFonts w:cstheme="minorHAnsi"/>
        </w:rPr>
        <w:t>enja so razvijali</w:t>
      </w:r>
    </w:p>
    <w:p w:rsidR="00ED0EF1" w:rsidRPr="00ED0EF1" w:rsidRDefault="00ED0EF1" w:rsidP="00ED0EF1">
      <w:pPr>
        <w:autoSpaceDE w:val="0"/>
        <w:autoSpaceDN w:val="0"/>
        <w:adjustRightInd w:val="0"/>
        <w:spacing w:after="0" w:line="240" w:lineRule="auto"/>
        <w:rPr>
          <w:rFonts w:cstheme="minorHAnsi"/>
        </w:rPr>
      </w:pPr>
      <w:r>
        <w:rPr>
          <w:rFonts w:cstheme="minorHAnsi"/>
        </w:rPr>
        <w:t>tudi ob igrah z dojenčki (oblačili in slačili so dojenčke ter jih vozili v vozič</w:t>
      </w:r>
      <w:r w:rsidRPr="00ED0EF1">
        <w:rPr>
          <w:rFonts w:cstheme="minorHAnsi"/>
        </w:rPr>
        <w:t>kih). Razvijali so spretnost</w:t>
      </w:r>
    </w:p>
    <w:p w:rsidR="00ED0EF1" w:rsidRPr="00ED0EF1" w:rsidRDefault="00ED0EF1" w:rsidP="00ED0EF1">
      <w:pPr>
        <w:autoSpaceDE w:val="0"/>
        <w:autoSpaceDN w:val="0"/>
        <w:adjustRightInd w:val="0"/>
        <w:spacing w:after="0" w:line="240" w:lineRule="auto"/>
        <w:rPr>
          <w:rFonts w:cstheme="minorHAnsi"/>
        </w:rPr>
      </w:pPr>
      <w:proofErr w:type="spellStart"/>
      <w:r w:rsidRPr="00ED0EF1">
        <w:rPr>
          <w:rFonts w:cstheme="minorHAnsi"/>
        </w:rPr>
        <w:t>samostjnega</w:t>
      </w:r>
      <w:proofErr w:type="spellEnd"/>
      <w:r w:rsidRPr="00ED0EF1">
        <w:rPr>
          <w:rFonts w:cstheme="minorHAnsi"/>
        </w:rPr>
        <w:t xml:space="preserve"> obuvanja </w:t>
      </w:r>
      <w:r>
        <w:rPr>
          <w:rFonts w:cstheme="minorHAnsi"/>
        </w:rPr>
        <w:t>in oblačenja. Po obuvanju in oblač</w:t>
      </w:r>
      <w:r w:rsidRPr="00ED0EF1">
        <w:rPr>
          <w:rFonts w:cstheme="minorHAnsi"/>
        </w:rPr>
        <w:t>enju smo opravili sprehod po snegu in</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opazovali lastne sledi. Otroci so spoznali zgodbo z naslo</w:t>
      </w:r>
      <w:r>
        <w:rPr>
          <w:rFonts w:cstheme="minorHAnsi"/>
        </w:rPr>
        <w:t>vom "Kdo je napravil Vidku srajč</w:t>
      </w:r>
      <w:r w:rsidRPr="00ED0EF1">
        <w:rPr>
          <w:rFonts w:cstheme="minorHAnsi"/>
        </w:rPr>
        <w:t>ico" avtorja</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F. Levstik ter ob knjigi komentirali videno. Spoz</w:t>
      </w:r>
      <w:r>
        <w:rPr>
          <w:rFonts w:cstheme="minorHAnsi"/>
        </w:rPr>
        <w:t>nali so zgodbo z naslovom "Plašč</w:t>
      </w:r>
      <w:r w:rsidRPr="00ED0EF1">
        <w:rPr>
          <w:rFonts w:cstheme="minorHAnsi"/>
        </w:rPr>
        <w:t>ek za Barbaro" avtorja</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 xml:space="preserve">V. Zupan. Otroci so listali knjige </w:t>
      </w:r>
      <w:r>
        <w:rPr>
          <w:rFonts w:cstheme="minorHAnsi"/>
        </w:rPr>
        <w:t>iz knjižnice in opazovali različna oblačila-iz različ</w:t>
      </w:r>
      <w:r w:rsidRPr="00ED0EF1">
        <w:rPr>
          <w:rFonts w:cstheme="minorHAnsi"/>
        </w:rPr>
        <w:t>nih obdobij,</w:t>
      </w:r>
    </w:p>
    <w:p w:rsidR="00ED0EF1" w:rsidRPr="00ED0EF1" w:rsidRDefault="00ED0EF1" w:rsidP="00ED0EF1">
      <w:pPr>
        <w:autoSpaceDE w:val="0"/>
        <w:autoSpaceDN w:val="0"/>
        <w:adjustRightInd w:val="0"/>
        <w:spacing w:after="0" w:line="240" w:lineRule="auto"/>
        <w:rPr>
          <w:rFonts w:cstheme="minorHAnsi"/>
        </w:rPr>
      </w:pPr>
      <w:r>
        <w:rPr>
          <w:rFonts w:cstheme="minorHAnsi"/>
        </w:rPr>
        <w:t>za različne letne č</w:t>
      </w:r>
      <w:r w:rsidRPr="00ED0EF1">
        <w:rPr>
          <w:rFonts w:cstheme="minorHAnsi"/>
        </w:rPr>
        <w:t>ase ter ob njih ko</w:t>
      </w:r>
      <w:r>
        <w:rPr>
          <w:rFonts w:cstheme="minorHAnsi"/>
        </w:rPr>
        <w:t>mentirali videno. Lepili so koščke blaga na izrezane srajč</w:t>
      </w:r>
      <w:r w:rsidRPr="00ED0EF1">
        <w:rPr>
          <w:rFonts w:cstheme="minorHAnsi"/>
        </w:rPr>
        <w:t>ke iz</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 xml:space="preserve">kartona. Igrali smo se socialno </w:t>
      </w:r>
      <w:r>
        <w:rPr>
          <w:rFonts w:cstheme="minorHAnsi"/>
        </w:rPr>
        <w:t>igro z naslovom "Klobčič</w:t>
      </w:r>
      <w:r w:rsidRPr="00ED0EF1">
        <w:rPr>
          <w:rFonts w:cstheme="minorHAnsi"/>
        </w:rPr>
        <w:t xml:space="preserve"> volne imam, komu naj jo dam?". Izdelovali</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so pajkovo mrežo z napeljevanje volne v luknje na</w:t>
      </w:r>
      <w:r>
        <w:rPr>
          <w:rFonts w:cstheme="minorHAnsi"/>
        </w:rPr>
        <w:t xml:space="preserve"> izrezanih kartonč</w:t>
      </w:r>
      <w:r w:rsidRPr="00ED0EF1">
        <w:rPr>
          <w:rFonts w:cstheme="minorHAnsi"/>
        </w:rPr>
        <w:t>kih.</w:t>
      </w:r>
    </w:p>
    <w:p w:rsidR="00ED0EF1" w:rsidRPr="00ED0EF1" w:rsidRDefault="00ED0EF1" w:rsidP="00ED0EF1">
      <w:pPr>
        <w:autoSpaceDE w:val="0"/>
        <w:autoSpaceDN w:val="0"/>
        <w:adjustRightInd w:val="0"/>
        <w:spacing w:after="0" w:line="240" w:lineRule="auto"/>
        <w:rPr>
          <w:rFonts w:cstheme="minorHAnsi"/>
        </w:rPr>
      </w:pP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noProof/>
          <w:lang w:eastAsia="sl-SI"/>
        </w:rPr>
        <w:drawing>
          <wp:inline distT="0" distB="0" distL="0" distR="0" wp14:anchorId="3682505D" wp14:editId="4051D714">
            <wp:extent cx="2190750" cy="1631471"/>
            <wp:effectExtent l="0" t="0" r="0" b="6985"/>
            <wp:docPr id="17" name="Slika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2699" cy="1647817"/>
                    </a:xfrm>
                    <a:prstGeom prst="rect">
                      <a:avLst/>
                    </a:prstGeom>
                    <a:noFill/>
                    <a:ln>
                      <a:noFill/>
                    </a:ln>
                  </pic:spPr>
                </pic:pic>
              </a:graphicData>
            </a:graphic>
          </wp:inline>
        </w:drawing>
      </w:r>
      <w:r>
        <w:rPr>
          <w:rFonts w:ascii="Montserrat-Bold" w:hAnsi="Montserrat-Bold" w:cs="Montserrat-Bold"/>
          <w:b/>
          <w:bCs/>
          <w:color w:val="535050"/>
          <w:sz w:val="20"/>
          <w:szCs w:val="20"/>
        </w:rPr>
        <w:t xml:space="preserve">  </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Izdelovanje pajkovih mrež.</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noProof/>
          <w:lang w:eastAsia="sl-SI"/>
        </w:rPr>
        <w:drawing>
          <wp:inline distT="0" distB="0" distL="0" distR="0" wp14:anchorId="1EB4E532" wp14:editId="1CC97B38">
            <wp:extent cx="2190750" cy="1631471"/>
            <wp:effectExtent l="0" t="0" r="0" b="6985"/>
            <wp:docPr id="18" name="Slika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5408" cy="1649834"/>
                    </a:xfrm>
                    <a:prstGeom prst="rect">
                      <a:avLst/>
                    </a:prstGeom>
                    <a:noFill/>
                    <a:ln>
                      <a:noFill/>
                    </a:ln>
                  </pic:spPr>
                </pic:pic>
              </a:graphicData>
            </a:graphic>
          </wp:inline>
        </w:drawing>
      </w:r>
      <w:r>
        <w:rPr>
          <w:rFonts w:ascii="Montserrat-Bold" w:hAnsi="Montserrat-Bold" w:cs="Montserrat-Bold"/>
          <w:b/>
          <w:bCs/>
          <w:color w:val="535050"/>
          <w:sz w:val="20"/>
          <w:szCs w:val="20"/>
        </w:rPr>
        <w:t xml:space="preserve">            </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 xml:space="preserve">Socialna igra.                                                          </w:t>
      </w:r>
    </w:p>
    <w:p w:rsidR="00ED0EF1" w:rsidRDefault="00ED0EF1" w:rsidP="00ED0EF1">
      <w:pPr>
        <w:autoSpaceDE w:val="0"/>
        <w:autoSpaceDN w:val="0"/>
        <w:adjustRightInd w:val="0"/>
        <w:spacing w:after="0" w:line="240" w:lineRule="auto"/>
        <w:rPr>
          <w:rFonts w:ascii="Montserrat-Regular" w:hAnsi="Montserrat-Regular" w:cs="Montserrat-Regular"/>
          <w:color w:val="1E89E6"/>
          <w:sz w:val="20"/>
          <w:szCs w:val="20"/>
        </w:rPr>
      </w:pP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Gibanje</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 xml:space="preserve">Otroci so se gibali ob gibalno-rajalnih igrah, razgibavali so se s </w:t>
      </w:r>
      <w:proofErr w:type="spellStart"/>
      <w:r w:rsidRPr="00ED0EF1">
        <w:rPr>
          <w:rFonts w:cstheme="minorHAnsi"/>
        </w:rPr>
        <w:t>casopisom</w:t>
      </w:r>
      <w:proofErr w:type="spellEnd"/>
      <w:r w:rsidRPr="00ED0EF1">
        <w:rPr>
          <w:rFonts w:cstheme="minorHAnsi"/>
        </w:rPr>
        <w:t>, izvedli kros, orientacijski</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lastRenderedPageBreak/>
        <w:t xml:space="preserve">pohod, hodili so </w:t>
      </w:r>
      <w:r>
        <w:rPr>
          <w:rFonts w:cstheme="minorHAnsi"/>
        </w:rPr>
        <w:t>na sprehode, tekali so na igrišču, se igrali z žogo in obroč</w:t>
      </w:r>
      <w:r w:rsidRPr="00ED0EF1">
        <w:rPr>
          <w:rFonts w:cstheme="minorHAnsi"/>
        </w:rPr>
        <w:t>i. Igrali in razgibavali so</w:t>
      </w:r>
    </w:p>
    <w:p w:rsidR="00ED0EF1" w:rsidRPr="00ED0EF1" w:rsidRDefault="00ED0EF1" w:rsidP="00ED0EF1">
      <w:pPr>
        <w:autoSpaceDE w:val="0"/>
        <w:autoSpaceDN w:val="0"/>
        <w:adjustRightInd w:val="0"/>
        <w:spacing w:after="0" w:line="240" w:lineRule="auto"/>
        <w:rPr>
          <w:rFonts w:cstheme="minorHAnsi"/>
        </w:rPr>
      </w:pPr>
      <w:r>
        <w:rPr>
          <w:rFonts w:cstheme="minorHAnsi"/>
        </w:rPr>
        <w:t>se na igralih na igrišč</w:t>
      </w:r>
      <w:r w:rsidRPr="00ED0EF1">
        <w:rPr>
          <w:rFonts w:cstheme="minorHAnsi"/>
        </w:rPr>
        <w:t xml:space="preserve">u, vozili s </w:t>
      </w:r>
      <w:proofErr w:type="spellStart"/>
      <w:r w:rsidRPr="00ED0EF1">
        <w:rPr>
          <w:rFonts w:cstheme="minorHAnsi"/>
        </w:rPr>
        <w:t>poganjalci</w:t>
      </w:r>
      <w:proofErr w:type="spellEnd"/>
      <w:r w:rsidRPr="00ED0EF1">
        <w:rPr>
          <w:rFonts w:cstheme="minorHAnsi"/>
        </w:rPr>
        <w:t xml:space="preserve"> in kolesi. Vadbene ure smo izvajali v igralnici-poligon.</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Otroci so izvajali vaje po postajah (hojo po klopi, plazenje skozi tunel, hojo po vrvici, ...). Izvajali smo</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vadbene ure v telovadnici, kjer smo se najprej ogreli s tekom, hojo po štirih, z dolgimi koraki, skoki,</w:t>
      </w:r>
    </w:p>
    <w:p w:rsidR="00ED0EF1" w:rsidRPr="00ED0EF1" w:rsidRDefault="00ED0EF1" w:rsidP="00ED0EF1">
      <w:pPr>
        <w:autoSpaceDE w:val="0"/>
        <w:autoSpaceDN w:val="0"/>
        <w:adjustRightInd w:val="0"/>
        <w:spacing w:after="0" w:line="240" w:lineRule="auto"/>
        <w:rPr>
          <w:rFonts w:cstheme="minorHAnsi"/>
        </w:rPr>
      </w:pPr>
      <w:r>
        <w:rPr>
          <w:rFonts w:cstheme="minorHAnsi"/>
        </w:rPr>
        <w:t>..., se igrali igro "Ptič</w:t>
      </w:r>
      <w:r w:rsidRPr="00ED0EF1">
        <w:rPr>
          <w:rFonts w:cstheme="minorHAnsi"/>
        </w:rPr>
        <w:t>ki v gnezda", ogrevali smo se ob ljudski igri "Ura je ena, medved še spi", izvajali</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vadbo po postajah ter se umirjali ob igri "Nevihta". V telovadnici so se kotalili po blazinah, plazili</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po blazinah, plazili po gredi, plazili skozi tunel, plazili skozi oviro, ska</w:t>
      </w:r>
      <w:r>
        <w:rPr>
          <w:rFonts w:cstheme="minorHAnsi"/>
        </w:rPr>
        <w:t>kali v obroč</w:t>
      </w:r>
      <w:r w:rsidRPr="00ED0EF1">
        <w:rPr>
          <w:rFonts w:cstheme="minorHAnsi"/>
        </w:rPr>
        <w:t>e, izvajali slalom z</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 xml:space="preserve">veliko žogo med ovirami, izvajali hojo po </w:t>
      </w:r>
      <w:proofErr w:type="spellStart"/>
      <w:r w:rsidRPr="00ED0EF1">
        <w:rPr>
          <w:rFonts w:cstheme="minorHAnsi"/>
        </w:rPr>
        <w:t>lestvini</w:t>
      </w:r>
      <w:proofErr w:type="spellEnd"/>
      <w:r w:rsidRPr="00ED0EF1">
        <w:rPr>
          <w:rFonts w:cstheme="minorHAnsi"/>
        </w:rPr>
        <w:t xml:space="preserve"> navzgor ter spust navzdol po klopi zataknjeni za</w:t>
      </w:r>
    </w:p>
    <w:p w:rsidR="00ED0EF1" w:rsidRPr="00ED0EF1" w:rsidRDefault="00ED0EF1" w:rsidP="00ED0EF1">
      <w:pPr>
        <w:autoSpaceDE w:val="0"/>
        <w:autoSpaceDN w:val="0"/>
        <w:adjustRightInd w:val="0"/>
        <w:spacing w:after="0" w:line="240" w:lineRule="auto"/>
        <w:rPr>
          <w:rFonts w:cstheme="minorHAnsi"/>
        </w:rPr>
      </w:pPr>
      <w:proofErr w:type="spellStart"/>
      <w:r w:rsidRPr="00ED0EF1">
        <w:rPr>
          <w:rFonts w:cstheme="minorHAnsi"/>
        </w:rPr>
        <w:t>lestvino</w:t>
      </w:r>
      <w:proofErr w:type="spellEnd"/>
      <w:r w:rsidRPr="00ED0EF1">
        <w:rPr>
          <w:rFonts w:cstheme="minorHAnsi"/>
        </w:rPr>
        <w:t>. Igrali so se s padalom ter elementarne igre "Letala" in "Potres". V telovadnici so se igrali tudi</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 xml:space="preserve">z žogami (pospravljanje žog </w:t>
      </w:r>
      <w:r>
        <w:rPr>
          <w:rFonts w:cstheme="minorHAnsi"/>
        </w:rPr>
        <w:t>v zaboj, prenašanje žog v različ</w:t>
      </w:r>
      <w:r w:rsidRPr="00ED0EF1">
        <w:rPr>
          <w:rFonts w:cstheme="minorHAnsi"/>
        </w:rPr>
        <w:t>nih položajih, met in lovljenje žoge, kotaljenje</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žoge prijatelju, vijuganje žoge med palicami, podajanje žoge po klopi in skozi tunel, brcanje</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 xml:space="preserve">žoge, ...). Otroci so se razgibavali na fitnes napravah in vozili s </w:t>
      </w:r>
      <w:proofErr w:type="spellStart"/>
      <w:r w:rsidRPr="00ED0EF1">
        <w:rPr>
          <w:rFonts w:cstheme="minorHAnsi"/>
        </w:rPr>
        <w:t>poganjalci</w:t>
      </w:r>
      <w:proofErr w:type="spellEnd"/>
      <w:r w:rsidRPr="00ED0EF1">
        <w:rPr>
          <w:rFonts w:cstheme="minorHAnsi"/>
        </w:rPr>
        <w:t>. Igrali smo se na snegu</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(kepanje). Zjutraj so otroci izvajali gibalne m</w:t>
      </w:r>
      <w:r>
        <w:rPr>
          <w:rFonts w:cstheme="minorHAnsi"/>
        </w:rPr>
        <w:t>inutke. Otroci so torej veliko č</w:t>
      </w:r>
      <w:r w:rsidRPr="00ED0EF1">
        <w:rPr>
          <w:rFonts w:cstheme="minorHAnsi"/>
        </w:rPr>
        <w:t>asa preživeli v gibanju in</w:t>
      </w:r>
    </w:p>
    <w:p w:rsidR="00ED0EF1" w:rsidRPr="00ED0EF1" w:rsidRDefault="00ED0EF1" w:rsidP="00ED0EF1">
      <w:pPr>
        <w:autoSpaceDE w:val="0"/>
        <w:autoSpaceDN w:val="0"/>
        <w:adjustRightInd w:val="0"/>
        <w:spacing w:after="0" w:line="240" w:lineRule="auto"/>
        <w:rPr>
          <w:rFonts w:cstheme="minorHAnsi"/>
        </w:rPr>
      </w:pPr>
      <w:r w:rsidRPr="00ED0EF1">
        <w:rPr>
          <w:rFonts w:cstheme="minorHAnsi"/>
        </w:rPr>
        <w:t>razvijali gibalne spretnosti.</w:t>
      </w:r>
    </w:p>
    <w:p w:rsidR="00ED0EF1" w:rsidRDefault="00ED0EF1" w:rsidP="00ED0EF1">
      <w:pPr>
        <w:autoSpaceDE w:val="0"/>
        <w:autoSpaceDN w:val="0"/>
        <w:adjustRightInd w:val="0"/>
        <w:spacing w:after="0" w:line="240" w:lineRule="auto"/>
        <w:rPr>
          <w:rFonts w:ascii="Montserrat-Regular" w:hAnsi="Montserrat-Regular" w:cs="Montserrat-Regular"/>
          <w:color w:val="1E89E6"/>
          <w:sz w:val="20"/>
          <w:szCs w:val="20"/>
        </w:rPr>
      </w:pPr>
    </w:p>
    <w:p w:rsidR="00ED0EF1" w:rsidRDefault="00ED0EF1" w:rsidP="00ED0EF1">
      <w:pPr>
        <w:autoSpaceDE w:val="0"/>
        <w:autoSpaceDN w:val="0"/>
        <w:adjustRightInd w:val="0"/>
        <w:spacing w:after="0" w:line="240" w:lineRule="auto"/>
        <w:rPr>
          <w:rFonts w:ascii="Montserrat-Regular" w:hAnsi="Montserrat-Regular" w:cs="Montserrat-Regular"/>
          <w:color w:val="1E89E6"/>
          <w:sz w:val="20"/>
          <w:szCs w:val="20"/>
        </w:rPr>
      </w:pPr>
      <w:r w:rsidRPr="0087474F">
        <w:rPr>
          <w:rFonts w:ascii="Montserrat-Regular" w:hAnsi="Montserrat-Regular" w:cs="Montserrat-Regular"/>
          <w:noProof/>
          <w:color w:val="1E89E6"/>
          <w:sz w:val="20"/>
          <w:szCs w:val="20"/>
          <w:lang w:eastAsia="sl-SI"/>
        </w:rPr>
        <w:drawing>
          <wp:inline distT="0" distB="0" distL="0" distR="0" wp14:anchorId="4841744F" wp14:editId="1217D25E">
            <wp:extent cx="2158617" cy="1619250"/>
            <wp:effectExtent l="0" t="0" r="0" b="0"/>
            <wp:docPr id="13" name="Picture 13" descr="E:\2020-2021\Slike 8. 4. 2021\DSC0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2021\Slike 8. 4. 2021\DSC026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66666" cy="1625288"/>
                    </a:xfrm>
                    <a:prstGeom prst="rect">
                      <a:avLst/>
                    </a:prstGeom>
                    <a:noFill/>
                    <a:ln>
                      <a:noFill/>
                    </a:ln>
                  </pic:spPr>
                </pic:pic>
              </a:graphicData>
            </a:graphic>
          </wp:inline>
        </w:drawing>
      </w:r>
      <w:r>
        <w:rPr>
          <w:rFonts w:ascii="Montserrat-Regular" w:hAnsi="Montserrat-Regular" w:cs="Montserrat-Regular"/>
          <w:color w:val="1E89E6"/>
          <w:sz w:val="20"/>
          <w:szCs w:val="20"/>
        </w:rPr>
        <w:t xml:space="preserve">                                           </w:t>
      </w:r>
      <w:r>
        <w:rPr>
          <w:noProof/>
          <w:lang w:eastAsia="sl-SI"/>
        </w:rPr>
        <w:drawing>
          <wp:inline distT="0" distB="0" distL="0" distR="0" wp14:anchorId="36EE278E" wp14:editId="69705065">
            <wp:extent cx="2158365" cy="1428750"/>
            <wp:effectExtent l="0" t="0" r="0" b="0"/>
            <wp:docPr id="15" name="Slika 5" descr="No description available."/>
            <wp:cNvGraphicFramePr/>
            <a:graphic xmlns:a="http://schemas.openxmlformats.org/drawingml/2006/main">
              <a:graphicData uri="http://schemas.openxmlformats.org/drawingml/2006/picture">
                <pic:pic xmlns:pic="http://schemas.openxmlformats.org/drawingml/2006/picture">
                  <pic:nvPicPr>
                    <pic:cNvPr id="1" name="Slika 5" descr="No description availabl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8365" cy="1428750"/>
                    </a:xfrm>
                    <a:prstGeom prst="rect">
                      <a:avLst/>
                    </a:prstGeom>
                    <a:noFill/>
                    <a:ln>
                      <a:noFill/>
                    </a:ln>
                  </pic:spPr>
                </pic:pic>
              </a:graphicData>
            </a:graphic>
          </wp:inline>
        </w:drawing>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r>
        <w:rPr>
          <w:rFonts w:ascii="Montserrat-Bold" w:hAnsi="Montserrat-Bold" w:cs="Montserrat-Bold"/>
          <w:b/>
          <w:bCs/>
          <w:color w:val="535050"/>
          <w:sz w:val="20"/>
          <w:szCs w:val="20"/>
        </w:rPr>
        <w:t xml:space="preserve">Razgibavali smo se v telovadnici.                                                       Hodili smo na sprehode.                                                                                  </w:t>
      </w:r>
    </w:p>
    <w:p w:rsidR="00ED0EF1" w:rsidRDefault="00ED0EF1"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Zdrav nač</w:t>
      </w:r>
      <w:r w:rsidRPr="006863A5">
        <w:rPr>
          <w:rFonts w:cstheme="minorHAnsi"/>
        </w:rPr>
        <w:t>in življenja</w:t>
      </w:r>
    </w:p>
    <w:p w:rsidR="00ED0EF1" w:rsidRPr="006863A5" w:rsidRDefault="006863A5" w:rsidP="00ED0EF1">
      <w:pPr>
        <w:autoSpaceDE w:val="0"/>
        <w:autoSpaceDN w:val="0"/>
        <w:adjustRightInd w:val="0"/>
        <w:spacing w:after="0" w:line="240" w:lineRule="auto"/>
        <w:rPr>
          <w:rFonts w:cstheme="minorHAnsi"/>
        </w:rPr>
      </w:pPr>
      <w:r>
        <w:rPr>
          <w:rFonts w:cstheme="minorHAnsi"/>
        </w:rPr>
        <w:t>Na zač</w:t>
      </w:r>
      <w:r w:rsidR="00ED0EF1" w:rsidRPr="006863A5">
        <w:rPr>
          <w:rFonts w:cstheme="minorHAnsi"/>
        </w:rPr>
        <w:t>etku šolskega leta smo starše otrok, ki obiskujejo vrtec, seznanili, da bomo rojstne dneve</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 xml:space="preserve">otrok praznovali ob sadju. Na praznovanju nismo </w:t>
      </w:r>
      <w:r w:rsidR="006863A5">
        <w:rPr>
          <w:rFonts w:cstheme="minorHAnsi"/>
        </w:rPr>
        <w:t>imeli slašč</w:t>
      </w:r>
      <w:r w:rsidRPr="006863A5">
        <w:rPr>
          <w:rFonts w:cstheme="minorHAnsi"/>
        </w:rPr>
        <w:t>ic in sladkarij ter raznih priboljškov. O</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zdravi prehrani in o njenem vplivu na zdravje ljudi smo se veliko pogovarjali. Na razpolago smo</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 xml:space="preserve">imeli veliko </w:t>
      </w:r>
      <w:proofErr w:type="spellStart"/>
      <w:r w:rsidRPr="006863A5">
        <w:rPr>
          <w:rFonts w:cstheme="minorHAnsi"/>
        </w:rPr>
        <w:t>kartonk</w:t>
      </w:r>
      <w:proofErr w:type="spellEnd"/>
      <w:r w:rsidRPr="006863A5">
        <w:rPr>
          <w:rFonts w:cstheme="minorHAnsi"/>
        </w:rPr>
        <w:t xml:space="preserve"> iz knjižnice, ob katerih smo opazovali, katera hrana je zdrava. Otroci so prisluhnili</w:t>
      </w:r>
    </w:p>
    <w:p w:rsidR="00ED0EF1" w:rsidRPr="006863A5" w:rsidRDefault="006863A5" w:rsidP="00ED0EF1">
      <w:pPr>
        <w:autoSpaceDE w:val="0"/>
        <w:autoSpaceDN w:val="0"/>
        <w:adjustRightInd w:val="0"/>
        <w:spacing w:after="0" w:line="240" w:lineRule="auto"/>
        <w:rPr>
          <w:rFonts w:cstheme="minorHAnsi"/>
        </w:rPr>
      </w:pPr>
      <w:r>
        <w:rPr>
          <w:rFonts w:cstheme="minorHAnsi"/>
        </w:rPr>
        <w:t>zgodbi "Pozor! Cvetača</w:t>
      </w:r>
      <w:r w:rsidR="00ED0EF1" w:rsidRPr="006863A5">
        <w:rPr>
          <w:rFonts w:cstheme="minorHAnsi"/>
        </w:rPr>
        <w:t xml:space="preserve"> prihaja!" av</w:t>
      </w:r>
      <w:r>
        <w:rPr>
          <w:rFonts w:cstheme="minorHAnsi"/>
        </w:rPr>
        <w:t>t</w:t>
      </w:r>
      <w:r w:rsidR="00ED0EF1" w:rsidRPr="006863A5">
        <w:rPr>
          <w:rFonts w:cstheme="minorHAnsi"/>
        </w:rPr>
        <w:t>orice M. Podgoršek. Opazovali so slike v knjigi in ob njih</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obnavljal</w:t>
      </w:r>
      <w:r w:rsidR="006863A5">
        <w:rPr>
          <w:rFonts w:cstheme="minorHAnsi"/>
        </w:rPr>
        <w:t>i zgodbo. Rojstne dneve smo pričeli s pripravo prazničnih pogrinjkov in prižigom sveč</w:t>
      </w:r>
      <w:r w:rsidRPr="006863A5">
        <w:rPr>
          <w:rFonts w:cstheme="minorHAnsi"/>
        </w:rPr>
        <w:t>k na</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 xml:space="preserve">papirnati torti, katere je slavljenec ob skriti želji upihnil. </w:t>
      </w:r>
      <w:r w:rsidR="006863A5">
        <w:rPr>
          <w:rFonts w:cstheme="minorHAnsi"/>
        </w:rPr>
        <w:t>Izroč</w:t>
      </w:r>
      <w:r w:rsidRPr="006863A5">
        <w:rPr>
          <w:rFonts w:cstheme="minorHAnsi"/>
        </w:rPr>
        <w:t>ili smo mu darilo.</w:t>
      </w:r>
      <w:r w:rsidR="006863A5">
        <w:rPr>
          <w:rFonts w:cstheme="minorHAnsi"/>
        </w:rPr>
        <w:t xml:space="preserve"> </w:t>
      </w:r>
      <w:r w:rsidRPr="006863A5">
        <w:rPr>
          <w:rFonts w:cstheme="minorHAnsi"/>
        </w:rPr>
        <w:t>To je bila izdelana</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 xml:space="preserve">zapestnica z </w:t>
      </w:r>
      <w:r w:rsidR="006863A5">
        <w:rPr>
          <w:rFonts w:cstheme="minorHAnsi"/>
        </w:rPr>
        <w:t>njegovim imenom. Ob vzgojiteljič</w:t>
      </w:r>
      <w:r w:rsidRPr="006863A5">
        <w:rPr>
          <w:rFonts w:cstheme="minorHAnsi"/>
        </w:rPr>
        <w:t xml:space="preserve">inem igranju na </w:t>
      </w:r>
      <w:proofErr w:type="spellStart"/>
      <w:r w:rsidRPr="006863A5">
        <w:rPr>
          <w:rFonts w:cstheme="minorHAnsi"/>
        </w:rPr>
        <w:t>sinteseizer</w:t>
      </w:r>
      <w:proofErr w:type="spellEnd"/>
      <w:r w:rsidRPr="006863A5">
        <w:rPr>
          <w:rFonts w:cstheme="minorHAnsi"/>
        </w:rPr>
        <w:t xml:space="preserve"> smo mu zapeli "Vse najboljše</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za te</w:t>
      </w:r>
      <w:r w:rsidR="006863A5">
        <w:rPr>
          <w:rFonts w:cstheme="minorHAnsi"/>
        </w:rPr>
        <w:t>" in še druge pesmi po slavljenč</w:t>
      </w:r>
      <w:r w:rsidRPr="006863A5">
        <w:rPr>
          <w:rFonts w:cstheme="minorHAnsi"/>
        </w:rPr>
        <w:t>evi želji. Po pogostitvi otrok s sadjem so otroci veselo</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zarajali. Slavljenec je bil deležen veliko pozornosti, saj je bil to zanj poseben in le njegov dan in se je</w:t>
      </w:r>
    </w:p>
    <w:p w:rsidR="00ED0EF1" w:rsidRPr="006863A5" w:rsidRDefault="006863A5" w:rsidP="00ED0EF1">
      <w:pPr>
        <w:autoSpaceDE w:val="0"/>
        <w:autoSpaceDN w:val="0"/>
        <w:adjustRightInd w:val="0"/>
        <w:spacing w:after="0" w:line="240" w:lineRule="auto"/>
        <w:rPr>
          <w:rFonts w:cstheme="minorHAnsi"/>
        </w:rPr>
      </w:pPr>
      <w:r>
        <w:rPr>
          <w:rFonts w:cstheme="minorHAnsi"/>
        </w:rPr>
        <w:t>lepo poč</w:t>
      </w:r>
      <w:r w:rsidR="00ED0EF1" w:rsidRPr="006863A5">
        <w:rPr>
          <w:rFonts w:cstheme="minorHAnsi"/>
        </w:rPr>
        <w:t>util med prijatelji. Obeležili smo še svetovni dan hrane. Otroci so bili seznanjeni, da je na</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svetu veliko otrok, ki jim hrane primanjkuje. Ob tem so spoznal</w:t>
      </w:r>
      <w:r w:rsidR="006863A5">
        <w:rPr>
          <w:rFonts w:cstheme="minorHAnsi"/>
        </w:rPr>
        <w:t>i zgodbo slikanice "Č</w:t>
      </w:r>
      <w:r w:rsidRPr="006863A5">
        <w:rPr>
          <w:rFonts w:cstheme="minorHAnsi"/>
        </w:rPr>
        <w:t>udežna skleda</w:t>
      </w:r>
    </w:p>
    <w:p w:rsidR="00ED0EF1" w:rsidRPr="006863A5" w:rsidRDefault="00ED0EF1" w:rsidP="00ED0EF1">
      <w:pPr>
        <w:autoSpaceDE w:val="0"/>
        <w:autoSpaceDN w:val="0"/>
        <w:adjustRightInd w:val="0"/>
        <w:spacing w:after="0" w:line="240" w:lineRule="auto"/>
        <w:rPr>
          <w:rFonts w:cstheme="minorHAnsi"/>
        </w:rPr>
      </w:pPr>
      <w:r w:rsidRPr="006863A5">
        <w:rPr>
          <w:rFonts w:cstheme="minorHAnsi"/>
        </w:rPr>
        <w:t xml:space="preserve">medu" avtorice Ž. V. </w:t>
      </w:r>
      <w:proofErr w:type="spellStart"/>
      <w:r w:rsidRPr="006863A5">
        <w:rPr>
          <w:rFonts w:cstheme="minorHAnsi"/>
        </w:rPr>
        <w:t>Doria</w:t>
      </w:r>
      <w:proofErr w:type="spellEnd"/>
      <w:r w:rsidRPr="006863A5">
        <w:rPr>
          <w:rFonts w:cstheme="minorHAnsi"/>
        </w:rPr>
        <w:t>.</w:t>
      </w:r>
    </w:p>
    <w:p w:rsidR="00ED0EF1" w:rsidRDefault="00ED0EF1" w:rsidP="00ED0EF1">
      <w:pPr>
        <w:autoSpaceDE w:val="0"/>
        <w:autoSpaceDN w:val="0"/>
        <w:adjustRightInd w:val="0"/>
        <w:spacing w:after="0" w:line="240" w:lineRule="auto"/>
        <w:rPr>
          <w:rFonts w:ascii="Montserrat-Regular" w:hAnsi="Montserrat-Regular" w:cs="Montserrat-Regular"/>
          <w:color w:val="1E89E6"/>
          <w:sz w:val="20"/>
          <w:szCs w:val="20"/>
        </w:rPr>
      </w:pPr>
    </w:p>
    <w:p w:rsidR="00ED0EF1" w:rsidRDefault="00ED0EF1" w:rsidP="00ED0EF1">
      <w:pPr>
        <w:autoSpaceDE w:val="0"/>
        <w:autoSpaceDN w:val="0"/>
        <w:adjustRightInd w:val="0"/>
        <w:spacing w:after="0" w:line="240" w:lineRule="auto"/>
        <w:rPr>
          <w:rFonts w:cstheme="minorHAnsi"/>
        </w:rPr>
      </w:pPr>
    </w:p>
    <w:p w:rsidR="006863A5" w:rsidRDefault="006863A5" w:rsidP="00ED0EF1">
      <w:pPr>
        <w:autoSpaceDE w:val="0"/>
        <w:autoSpaceDN w:val="0"/>
        <w:adjustRightInd w:val="0"/>
        <w:spacing w:after="0" w:line="240" w:lineRule="auto"/>
        <w:rPr>
          <w:rFonts w:cstheme="minorHAnsi"/>
        </w:rPr>
      </w:pPr>
    </w:p>
    <w:p w:rsidR="006863A5" w:rsidRDefault="006863A5" w:rsidP="00ED0EF1">
      <w:pPr>
        <w:autoSpaceDE w:val="0"/>
        <w:autoSpaceDN w:val="0"/>
        <w:adjustRightInd w:val="0"/>
        <w:spacing w:after="0" w:line="240" w:lineRule="auto"/>
        <w:rPr>
          <w:rFonts w:cstheme="minorHAnsi"/>
        </w:rPr>
      </w:pPr>
    </w:p>
    <w:p w:rsidR="006863A5" w:rsidRDefault="006863A5" w:rsidP="00ED0EF1">
      <w:pPr>
        <w:autoSpaceDE w:val="0"/>
        <w:autoSpaceDN w:val="0"/>
        <w:adjustRightInd w:val="0"/>
        <w:spacing w:after="0" w:line="240" w:lineRule="auto"/>
        <w:rPr>
          <w:rFonts w:cstheme="minorHAnsi"/>
        </w:rPr>
      </w:pPr>
    </w:p>
    <w:p w:rsidR="006863A5" w:rsidRDefault="006863A5" w:rsidP="00ED0EF1">
      <w:pPr>
        <w:autoSpaceDE w:val="0"/>
        <w:autoSpaceDN w:val="0"/>
        <w:adjustRightInd w:val="0"/>
        <w:spacing w:after="0" w:line="240" w:lineRule="auto"/>
        <w:rPr>
          <w:rFonts w:cstheme="minorHAnsi"/>
        </w:rPr>
      </w:pPr>
    </w:p>
    <w:p w:rsidR="006863A5" w:rsidRDefault="006863A5" w:rsidP="00ED0EF1">
      <w:pPr>
        <w:autoSpaceDE w:val="0"/>
        <w:autoSpaceDN w:val="0"/>
        <w:adjustRightInd w:val="0"/>
        <w:spacing w:after="0" w:line="240" w:lineRule="auto"/>
        <w:rPr>
          <w:rFonts w:cstheme="minorHAnsi"/>
        </w:rPr>
      </w:pPr>
    </w:p>
    <w:p w:rsidR="006863A5" w:rsidRDefault="006863A5" w:rsidP="00ED0EF1">
      <w:pPr>
        <w:autoSpaceDE w:val="0"/>
        <w:autoSpaceDN w:val="0"/>
        <w:adjustRightInd w:val="0"/>
        <w:spacing w:after="0" w:line="240" w:lineRule="auto"/>
        <w:rPr>
          <w:rFonts w:cstheme="minorHAnsi"/>
        </w:rPr>
      </w:pPr>
    </w:p>
    <w:p w:rsidR="006863A5" w:rsidRDefault="006863A5" w:rsidP="00ED0EF1">
      <w:pPr>
        <w:autoSpaceDE w:val="0"/>
        <w:autoSpaceDN w:val="0"/>
        <w:adjustRightInd w:val="0"/>
        <w:spacing w:after="0" w:line="240" w:lineRule="auto"/>
        <w:rPr>
          <w:rFonts w:cstheme="minorHAnsi"/>
        </w:rPr>
      </w:pPr>
    </w:p>
    <w:p w:rsidR="006863A5" w:rsidRDefault="006863A5" w:rsidP="00ED0EF1">
      <w:pPr>
        <w:autoSpaceDE w:val="0"/>
        <w:autoSpaceDN w:val="0"/>
        <w:adjustRightInd w:val="0"/>
        <w:spacing w:after="0" w:line="240" w:lineRule="auto"/>
        <w:rPr>
          <w:rFonts w:cstheme="minorHAnsi"/>
        </w:rPr>
      </w:pPr>
      <w:bookmarkStart w:id="0" w:name="_GoBack"/>
      <w:bookmarkEnd w:id="0"/>
    </w:p>
    <w:p w:rsidR="006863A5" w:rsidRDefault="006863A5" w:rsidP="00ED0EF1">
      <w:pPr>
        <w:autoSpaceDE w:val="0"/>
        <w:autoSpaceDN w:val="0"/>
        <w:adjustRightInd w:val="0"/>
        <w:spacing w:after="0" w:line="240" w:lineRule="auto"/>
        <w:rPr>
          <w:rFonts w:cstheme="minorHAnsi"/>
        </w:rPr>
      </w:pPr>
      <w:r>
        <w:rPr>
          <w:rFonts w:cstheme="minorHAnsi"/>
        </w:rPr>
        <w:lastRenderedPageBreak/>
        <w:t>MAVRICA</w:t>
      </w:r>
    </w:p>
    <w:p w:rsidR="006863A5" w:rsidRDefault="006863A5" w:rsidP="006863A5">
      <w:r>
        <w:t>BIVANJE V GOZDU</w:t>
      </w:r>
    </w:p>
    <w:p w:rsidR="006863A5" w:rsidRDefault="006863A5" w:rsidP="006863A5">
      <w:r>
        <w:t xml:space="preserve">Naš vrtec leži v prečudovitem okolju, kjer imamo v bližini tudi veliko gozdne površine. Prav zato smo se vključili v projekt Gozdni vrtec. Že v začetku šolskega leta smo otroke spodbudili k razmišljanju kako bi si lahko uredili gozdno igralnico. Otroci so v nevihti možganov izlili na plano svoje ideje. Otroke smo razdelili v skupine, kjer je vsak izmed otrok podal svoje ideje. Kasneje so ideje predstavili ostalim otrokom v skupini. Ideje otrok so bile zelo izvirne. V gozdi igralnici si želijo od lutkovnega kotička do kuhinje, motoričnih dejavnosti. Pri realizaciji dejavnosti nas jeza nekaj časa ustavil korona virus, vendar smo v spomladanskih mesecih nadaljevali z realizacijo gozdne igralnice. Potrebno je bilo urediti tudi soglasja lastnikov. </w:t>
      </w:r>
    </w:p>
    <w:p w:rsidR="006863A5" w:rsidRDefault="006863A5" w:rsidP="006863A5">
      <w:r>
        <w:t xml:space="preserve">Z otroki smo se skoraj vsak dan odpravili v gozd. Seveda smo se prvo seznanili z gozdnim bontonom v gozdu. V gozdu smo izvajali tudi vadbene ure ter različne druge dejavnosti. Otroci so zelo radi postavljali različna bivališča ( hiške za sebe ali druge prebivalce gozda). Spoznavali smo drevesa in živali, ki živijo v gozdu. Velikokrat smo se odpravili na orientacijske pohode do drugih bolj oddaljenih gozdov. Kot zanimivost lahko navedem, da imamo v navadi, da slavljenec, ki ima rojstni dan izbira dejavnosti za tisti dan. Otroci se  najraje odločajo za dejavnost igre v gozdu. </w:t>
      </w:r>
    </w:p>
    <w:p w:rsidR="006863A5" w:rsidRDefault="006863A5" w:rsidP="006863A5">
      <w:r>
        <w:t>Gozdna igralnica je še vedno v nastajanju in se razveselimo vsakega novega pripomočka, ki ga izdelamo ali postavimo v gozdu.</w:t>
      </w:r>
    </w:p>
    <w:p w:rsidR="006863A5" w:rsidRDefault="006863A5" w:rsidP="006863A5"/>
    <w:p w:rsidR="006863A5" w:rsidRDefault="006863A5" w:rsidP="006863A5">
      <w:r>
        <w:t>SKRBIMO ZA ČISTO OKOLJE</w:t>
      </w:r>
    </w:p>
    <w:p w:rsidR="006863A5" w:rsidRDefault="006863A5" w:rsidP="006863A5"/>
    <w:p w:rsidR="006863A5" w:rsidRDefault="006863A5" w:rsidP="006863A5">
      <w:r>
        <w:t xml:space="preserve">Skozi vso šolsko leto veliko skrb posvečamo našemu okolju. Otroke ozaveščamo o pomembnosti čistega okolja za naš obstoj na zemlji. Tako že v začetku šolskega leta otroke spodbujamo na ločevanje odpadkov. V igralnici postavimo tri koše za razvrščanje: papir, ostali odpadki in plastika. Otroci se na razvrščanje zelo hitro navadijo. V začetku šolskega leta otroke podučimo tudi o varčevanje m z vodo in ostalimi energetskimi viri.  Podrobneje smo skrbeli za okolje v sklopu TRAJNOSTNE MOBILNOSTI, kjer smo se pogovarjali o onesnaženosti našega okolja zaradi prometa. Otroci so spoznali zgodbico BELI ZAJČEK. Naredili smo jim lutke in so lahko zgodbico obnavljali skozi vso šolsko leto. Otroci so preko zgodbice in drugih aktivnosti spoznali kako lahko sami poskrbijo za bolj čisto okolje. Otroci so starše spodbujali, da so hodili v vrtec peš, s kolesom ali s skirojem. </w:t>
      </w:r>
    </w:p>
    <w:p w:rsidR="006863A5" w:rsidRDefault="006863A5" w:rsidP="006863A5">
      <w:r>
        <w:t>V drugem delu pa smo spoznali vsa druga onesnaženja, ki pretijo naši zemlji: odlaganje odpadkov, onesnaževanje vode…</w:t>
      </w:r>
    </w:p>
    <w:p w:rsidR="006863A5" w:rsidRDefault="006863A5" w:rsidP="006863A5">
      <w:r>
        <w:t>Otroci so preko zgodbice MAVRIČNI PALČEK IN EKOLIZA spoznali kako odrasli in otroci onesnažujejo okolje. Spoznali so ekološki otok in različne zabojnike za razvrščanje odpadkov. Spoznali so tudi različne načine recikliranja in si ogledali kratke filme o odlaganju, razvrščanju, recikliranju in varovanju narave. Otroci so vse dejavnosti zelo hitro sprejeli in osvojili ter na sprehodih hitro opazili, če ni bilo kaj v skladu z varovanjem okolja.</w:t>
      </w:r>
    </w:p>
    <w:p w:rsidR="006863A5" w:rsidRDefault="006863A5" w:rsidP="006863A5"/>
    <w:p w:rsidR="006863A5" w:rsidRDefault="006863A5" w:rsidP="006863A5">
      <w:r>
        <w:t>OSTAL BOM ZDRAV</w:t>
      </w:r>
    </w:p>
    <w:p w:rsidR="006863A5" w:rsidRDefault="006863A5" w:rsidP="006863A5">
      <w:r>
        <w:t xml:space="preserve">Sklop OSTAL BOM ZDRAV je aktualen skozi vso šolsko leto. Predvsem zaradi novega korona virusa. Otrokom na njihov razumljiv način približamo tematiko novo nastalega virusa in preventive, ki je </w:t>
      </w:r>
      <w:r>
        <w:lastRenderedPageBreak/>
        <w:t>povezana z njim. Ogledamo si kratke filmčke ter spoznamo različne zgodbe na to tematiko. Po ponovnem odprtju vrtcev je bilo otroke potrebno spet vpeljati v dnevno rutino vrtca. Opazili smo, da so prišli otroci po tokratnem zaprtju nazaj v vrtec bolj čustveno in duševno nestabilni in je bilo potrebno veliko dejavnosti, da smo se med seboj lahko ponovno povezali. To smo dosegli predvsem s pogovorom o tej tematiki, različnimi socialnimi igrami, individualnim pristopom do otrok, ki so potrebovali več pomoči.</w:t>
      </w:r>
    </w:p>
    <w:p w:rsidR="006863A5" w:rsidRDefault="006863A5" w:rsidP="006863A5">
      <w:pPr>
        <w:rPr>
          <w:rStyle w:val="Krepko"/>
          <w:b w:val="0"/>
          <w:sz w:val="24"/>
          <w:szCs w:val="24"/>
          <w:bdr w:val="none" w:sz="0" w:space="0" w:color="auto" w:frame="1"/>
          <w:shd w:val="clear" w:color="auto" w:fill="FFFFFF"/>
        </w:rPr>
      </w:pPr>
      <w:r>
        <w:t xml:space="preserve">Velik poudarek smo dajali tudi zdravi prehrani, gibanju, dobrem počutju. Ob svetovnem dnevu hrane z geslom </w:t>
      </w:r>
      <w:r w:rsidRPr="00AD1A2C">
        <w:rPr>
          <w:rStyle w:val="Krepko"/>
          <w:b w:val="0"/>
          <w:sz w:val="24"/>
          <w:szCs w:val="24"/>
          <w:bdr w:val="none" w:sz="0" w:space="0" w:color="auto" w:frame="1"/>
          <w:shd w:val="clear" w:color="auto" w:fill="FFFFFF"/>
        </w:rPr>
        <w:t>»Gojimo, hranimo, ohranjajmo. Skupaj.«</w:t>
      </w:r>
      <w:r>
        <w:rPr>
          <w:rStyle w:val="Krepko"/>
          <w:b w:val="0"/>
          <w:sz w:val="24"/>
          <w:szCs w:val="24"/>
          <w:bdr w:val="none" w:sz="0" w:space="0" w:color="auto" w:frame="1"/>
          <w:shd w:val="clear" w:color="auto" w:fill="FFFFFF"/>
        </w:rPr>
        <w:t xml:space="preserve"> smo bolj podrobno spoznali avokado. Posadili koščico in hoteli opazovati kako  vzkali, vendar nam tega ni uspelo narediti, ker smo ostali doma zaradi korona virusa. Spoznali smo zdravilne lastnosti avokada in si pripravili slasten namaz iz avokada. Otroke smo spodbujali k okušanju različne hrane.</w:t>
      </w:r>
    </w:p>
    <w:p w:rsidR="006863A5" w:rsidRDefault="006863A5" w:rsidP="006863A5">
      <w:r>
        <w:rPr>
          <w:rStyle w:val="Krepko"/>
          <w:b w:val="0"/>
          <w:sz w:val="24"/>
          <w:szCs w:val="24"/>
          <w:bdr w:val="none" w:sz="0" w:space="0" w:color="auto" w:frame="1"/>
          <w:shd w:val="clear" w:color="auto" w:fill="FFFFFF"/>
        </w:rPr>
        <w:t>Veliko smo se tudi gibali. V okviru projekta MALI SONČEK smo izvajali različne aktivnost: pohode, igre z žogo… Vsak teden smo izvajali jogo, vadbene ure, jutranje gibalne minutke…</w:t>
      </w:r>
    </w:p>
    <w:p w:rsidR="006863A5" w:rsidRDefault="006863A5" w:rsidP="00ED0EF1">
      <w:pPr>
        <w:autoSpaceDE w:val="0"/>
        <w:autoSpaceDN w:val="0"/>
        <w:adjustRightInd w:val="0"/>
        <w:spacing w:after="0" w:line="240" w:lineRule="auto"/>
        <w:rPr>
          <w:rFonts w:ascii="Montserrat-Bold" w:hAnsi="Montserrat-Bold" w:cs="Montserrat-Bold"/>
          <w:b/>
          <w:bCs/>
          <w:color w:val="535050"/>
          <w:sz w:val="20"/>
          <w:szCs w:val="20"/>
        </w:rPr>
      </w:pPr>
    </w:p>
    <w:p w:rsidR="00ED0EF1" w:rsidRDefault="00ED0EF1" w:rsidP="00ED0EF1"/>
    <w:sectPr w:rsidR="00ED0E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Bold">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Montserrat-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EF1"/>
    <w:rsid w:val="00553687"/>
    <w:rsid w:val="006863A5"/>
    <w:rsid w:val="00AB42A0"/>
    <w:rsid w:val="00ED0E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4483"/>
  <w15:chartTrackingRefBased/>
  <w15:docId w15:val="{2F51D50E-106E-4991-BBC1-0E9395B2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6863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1687</Words>
  <Characters>9618</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cp:revision>
  <dcterms:created xsi:type="dcterms:W3CDTF">2021-07-07T03:58:00Z</dcterms:created>
  <dcterms:modified xsi:type="dcterms:W3CDTF">2021-07-07T03:58:00Z</dcterms:modified>
</cp:coreProperties>
</file>